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727FD" w:rsidRDefault="006560AF" w:rsidP="00B01FF6">
      <w:p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Supplementary Table 1</w:t>
      </w:r>
      <w:r w:rsidR="00B01FF6" w:rsidRPr="00B01FF6">
        <w:rPr>
          <w:rFonts w:ascii="Times New Roman" w:hAnsi="Times New Roman" w:cs="Times New Roman"/>
          <w:sz w:val="20"/>
          <w:szCs w:val="20"/>
        </w:rPr>
        <w:t>.</w:t>
      </w:r>
    </w:p>
    <w:p w:rsidR="00B01FF6" w:rsidRPr="004304BB" w:rsidRDefault="004304BB" w:rsidP="00B01FF6">
      <w:p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Statistics</w:t>
      </w:r>
      <w:r w:rsidR="00B01FF6" w:rsidRPr="00386F6F">
        <w:rPr>
          <w:rFonts w:ascii="Times New Roman" w:hAnsi="Times New Roman" w:cs="Times New Roman"/>
          <w:sz w:val="20"/>
          <w:szCs w:val="20"/>
        </w:rPr>
        <w:t xml:space="preserve"> for </w:t>
      </w:r>
      <w:r>
        <w:rPr>
          <w:rFonts w:ascii="Times New Roman" w:hAnsi="Times New Roman" w:cs="Times New Roman"/>
          <w:sz w:val="20"/>
          <w:szCs w:val="20"/>
        </w:rPr>
        <w:t>RNA-</w:t>
      </w:r>
      <w:proofErr w:type="spellStart"/>
      <w:r>
        <w:rPr>
          <w:rFonts w:ascii="Times New Roman" w:hAnsi="Times New Roman" w:cs="Times New Roman"/>
          <w:sz w:val="20"/>
          <w:szCs w:val="20"/>
        </w:rPr>
        <w:t>seq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r w:rsidR="00B01FF6" w:rsidRPr="00386F6F">
        <w:rPr>
          <w:rFonts w:ascii="Times New Roman" w:hAnsi="Times New Roman" w:cs="Times New Roman"/>
          <w:sz w:val="20"/>
          <w:szCs w:val="20"/>
        </w:rPr>
        <w:t xml:space="preserve">libraries </w:t>
      </w:r>
      <w:r>
        <w:rPr>
          <w:rFonts w:ascii="Times New Roman" w:hAnsi="Times New Roman" w:cs="Times New Roman"/>
          <w:sz w:val="20"/>
          <w:szCs w:val="20"/>
        </w:rPr>
        <w:t xml:space="preserve">sequencing </w:t>
      </w:r>
      <w:r w:rsidR="00B01FF6" w:rsidRPr="00386F6F">
        <w:rPr>
          <w:rFonts w:ascii="Times New Roman" w:hAnsi="Times New Roman" w:cs="Times New Roman"/>
          <w:sz w:val="20"/>
          <w:szCs w:val="20"/>
        </w:rPr>
        <w:t xml:space="preserve">of </w:t>
      </w:r>
      <w:r w:rsidR="00B01FF6" w:rsidRPr="00386F6F">
        <w:rPr>
          <w:rFonts w:ascii="Times New Roman" w:hAnsi="Times New Roman" w:cs="Times New Roman"/>
          <w:i/>
          <w:sz w:val="20"/>
          <w:szCs w:val="20"/>
        </w:rPr>
        <w:t>H</w:t>
      </w:r>
      <w:r w:rsidR="004E02B5">
        <w:rPr>
          <w:rFonts w:ascii="Times New Roman" w:hAnsi="Times New Roman" w:cs="Times New Roman"/>
          <w:i/>
          <w:sz w:val="20"/>
          <w:szCs w:val="20"/>
        </w:rPr>
        <w:t>.</w:t>
      </w:r>
      <w:r w:rsidR="00B01FF6" w:rsidRPr="00386F6F">
        <w:rPr>
          <w:rFonts w:ascii="Times New Roman" w:hAnsi="Times New Roman" w:cs="Times New Roman"/>
          <w:i/>
          <w:sz w:val="20"/>
          <w:szCs w:val="20"/>
        </w:rPr>
        <w:t xml:space="preserve"> </w:t>
      </w:r>
      <w:proofErr w:type="spellStart"/>
      <w:r w:rsidR="00B01FF6" w:rsidRPr="00386F6F">
        <w:rPr>
          <w:rFonts w:ascii="Times New Roman" w:hAnsi="Times New Roman" w:cs="Times New Roman"/>
          <w:i/>
          <w:sz w:val="20"/>
          <w:szCs w:val="20"/>
        </w:rPr>
        <w:t>caudiculatum</w:t>
      </w:r>
      <w:proofErr w:type="spellEnd"/>
      <w:r w:rsidR="00B01FF6" w:rsidRPr="00386F6F">
        <w:rPr>
          <w:rFonts w:ascii="Times New Roman" w:hAnsi="Times New Roman" w:cs="Times New Roman"/>
          <w:sz w:val="20"/>
          <w:szCs w:val="20"/>
        </w:rPr>
        <w:t xml:space="preserve"> (</w:t>
      </w:r>
      <w:proofErr w:type="spellStart"/>
      <w:r w:rsidR="00B01FF6" w:rsidRPr="00386F6F">
        <w:rPr>
          <w:rFonts w:ascii="Times New Roman" w:hAnsi="Times New Roman" w:cs="Times New Roman"/>
          <w:sz w:val="20"/>
          <w:szCs w:val="20"/>
        </w:rPr>
        <w:t>Hca</w:t>
      </w:r>
      <w:proofErr w:type="spellEnd"/>
      <w:r w:rsidR="00B01FF6" w:rsidRPr="00386F6F">
        <w:rPr>
          <w:rFonts w:ascii="Times New Roman" w:hAnsi="Times New Roman" w:cs="Times New Roman"/>
          <w:sz w:val="20"/>
          <w:szCs w:val="20"/>
        </w:rPr>
        <w:t xml:space="preserve">) and </w:t>
      </w:r>
      <w:r w:rsidR="00B01FF6" w:rsidRPr="00386F6F">
        <w:rPr>
          <w:rFonts w:ascii="Times New Roman" w:hAnsi="Times New Roman" w:cs="Times New Roman"/>
          <w:i/>
          <w:sz w:val="20"/>
          <w:szCs w:val="20"/>
        </w:rPr>
        <w:t>H</w:t>
      </w:r>
      <w:r w:rsidR="004E02B5">
        <w:rPr>
          <w:rFonts w:ascii="Times New Roman" w:hAnsi="Times New Roman" w:cs="Times New Roman"/>
          <w:i/>
          <w:sz w:val="20"/>
          <w:szCs w:val="20"/>
        </w:rPr>
        <w:t>.</w:t>
      </w:r>
      <w:bookmarkStart w:id="0" w:name="_GoBack"/>
      <w:bookmarkEnd w:id="0"/>
      <w:r w:rsidR="00B01FF6" w:rsidRPr="00386F6F">
        <w:rPr>
          <w:rFonts w:ascii="Times New Roman" w:hAnsi="Times New Roman" w:cs="Times New Roman"/>
          <w:i/>
          <w:sz w:val="20"/>
          <w:szCs w:val="20"/>
        </w:rPr>
        <w:t xml:space="preserve"> </w:t>
      </w:r>
      <w:proofErr w:type="spellStart"/>
      <w:r w:rsidR="00B01FF6" w:rsidRPr="00386F6F">
        <w:rPr>
          <w:rFonts w:ascii="Times New Roman" w:hAnsi="Times New Roman" w:cs="Times New Roman"/>
          <w:i/>
          <w:sz w:val="20"/>
          <w:szCs w:val="20"/>
        </w:rPr>
        <w:t>dentatum</w:t>
      </w:r>
      <w:proofErr w:type="spellEnd"/>
      <w:r w:rsidR="00B01FF6" w:rsidRPr="00386F6F">
        <w:rPr>
          <w:rFonts w:ascii="Times New Roman" w:hAnsi="Times New Roman" w:cs="Times New Roman"/>
          <w:sz w:val="20"/>
          <w:szCs w:val="20"/>
        </w:rPr>
        <w:t xml:space="preserve"> (</w:t>
      </w:r>
      <w:proofErr w:type="spellStart"/>
      <w:r>
        <w:rPr>
          <w:rFonts w:ascii="Times New Roman" w:hAnsi="Times New Roman" w:cs="Times New Roman"/>
          <w:sz w:val="20"/>
          <w:szCs w:val="20"/>
        </w:rPr>
        <w:t>Hdent</w:t>
      </w:r>
      <w:proofErr w:type="spellEnd"/>
      <w:r>
        <w:rPr>
          <w:rFonts w:ascii="Times New Roman" w:hAnsi="Times New Roman" w:cs="Times New Roman"/>
          <w:sz w:val="20"/>
          <w:szCs w:val="20"/>
        </w:rPr>
        <w:t>) for each of</w:t>
      </w:r>
      <w:r w:rsidR="00AB0CAA" w:rsidRPr="00386F6F">
        <w:rPr>
          <w:rFonts w:ascii="Times New Roman" w:hAnsi="Times New Roman" w:cs="Times New Roman"/>
          <w:sz w:val="20"/>
          <w:szCs w:val="20"/>
        </w:rPr>
        <w:t xml:space="preserve"> their hydrated states.</w:t>
      </w:r>
      <w:r>
        <w:rPr>
          <w:rFonts w:ascii="Times New Roman" w:hAnsi="Times New Roman" w:cs="Times New Roman"/>
          <w:sz w:val="20"/>
          <w:szCs w:val="20"/>
        </w:rPr>
        <w:t xml:space="preserve"> Statistics shows total number of reads (</w:t>
      </w:r>
      <w:r>
        <w:rPr>
          <w:rFonts w:ascii="Times New Roman" w:hAnsi="Times New Roman" w:cs="Times New Roman"/>
          <w:i/>
          <w:sz w:val="20"/>
          <w:szCs w:val="20"/>
        </w:rPr>
        <w:t>No. of reads)</w:t>
      </w:r>
      <w:r>
        <w:rPr>
          <w:rFonts w:ascii="Times New Roman" w:hAnsi="Times New Roman" w:cs="Times New Roman"/>
          <w:sz w:val="20"/>
          <w:szCs w:val="20"/>
        </w:rPr>
        <w:t>, high quality reads that passed quality control (</w:t>
      </w:r>
      <w:r>
        <w:rPr>
          <w:rFonts w:ascii="Times New Roman" w:hAnsi="Times New Roman" w:cs="Times New Roman"/>
          <w:i/>
          <w:sz w:val="20"/>
          <w:szCs w:val="20"/>
        </w:rPr>
        <w:t>No. of HQ reads</w:t>
      </w:r>
      <w:r>
        <w:rPr>
          <w:rFonts w:ascii="Times New Roman" w:hAnsi="Times New Roman" w:cs="Times New Roman"/>
          <w:sz w:val="20"/>
          <w:szCs w:val="20"/>
        </w:rPr>
        <w:t>), reads that were mapped to transcriptomes (</w:t>
      </w:r>
      <w:r>
        <w:rPr>
          <w:rFonts w:ascii="Times New Roman" w:hAnsi="Times New Roman" w:cs="Times New Roman"/>
          <w:i/>
          <w:sz w:val="20"/>
          <w:szCs w:val="20"/>
        </w:rPr>
        <w:t>No. of mapped reads)</w:t>
      </w:r>
      <w:r>
        <w:rPr>
          <w:rFonts w:ascii="Times New Roman" w:hAnsi="Times New Roman" w:cs="Times New Roman"/>
          <w:sz w:val="20"/>
          <w:szCs w:val="20"/>
        </w:rPr>
        <w:t xml:space="preserve"> and their percentage of mapping (</w:t>
      </w:r>
      <w:r>
        <w:rPr>
          <w:rFonts w:ascii="Times New Roman" w:hAnsi="Times New Roman" w:cs="Times New Roman"/>
          <w:i/>
          <w:sz w:val="20"/>
          <w:szCs w:val="20"/>
        </w:rPr>
        <w:t>Mapping rate</w:t>
      </w:r>
      <w:r>
        <w:rPr>
          <w:rFonts w:ascii="Times New Roman" w:hAnsi="Times New Roman" w:cs="Times New Roman"/>
          <w:sz w:val="20"/>
          <w:szCs w:val="20"/>
        </w:rPr>
        <w:t>).</w:t>
      </w:r>
    </w:p>
    <w:tbl>
      <w:tblPr>
        <w:tblStyle w:val="Tablaconcuadrcula"/>
        <w:tblW w:w="9498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2"/>
        <w:gridCol w:w="1985"/>
        <w:gridCol w:w="1984"/>
        <w:gridCol w:w="2297"/>
        <w:gridCol w:w="1530"/>
      </w:tblGrid>
      <w:tr w:rsidR="003863F9" w:rsidRPr="00B92CD0" w:rsidTr="00B92CD0">
        <w:trPr>
          <w:jc w:val="center"/>
        </w:trPr>
        <w:tc>
          <w:tcPr>
            <w:tcW w:w="1702" w:type="dxa"/>
            <w:tcBorders>
              <w:top w:val="single" w:sz="4" w:space="0" w:color="auto"/>
              <w:bottom w:val="single" w:sz="4" w:space="0" w:color="auto"/>
            </w:tcBorders>
          </w:tcPr>
          <w:p w:rsidR="003863F9" w:rsidRPr="00B92CD0" w:rsidRDefault="003863F9" w:rsidP="0003159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CD0">
              <w:rPr>
                <w:rFonts w:ascii="Times New Roman" w:hAnsi="Times New Roman" w:cs="Times New Roman"/>
                <w:sz w:val="20"/>
                <w:szCs w:val="20"/>
              </w:rPr>
              <w:t>Library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3863F9" w:rsidRPr="00B92CD0" w:rsidRDefault="003863F9" w:rsidP="0003159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CD0">
              <w:rPr>
                <w:rFonts w:ascii="Times New Roman" w:hAnsi="Times New Roman" w:cs="Times New Roman"/>
                <w:sz w:val="20"/>
                <w:szCs w:val="20"/>
              </w:rPr>
              <w:t>No. of reads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:rsidR="003863F9" w:rsidRPr="00B92CD0" w:rsidRDefault="003863F9" w:rsidP="0003159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CD0">
              <w:rPr>
                <w:rFonts w:ascii="Times New Roman" w:hAnsi="Times New Roman" w:cs="Times New Roman"/>
                <w:sz w:val="20"/>
                <w:szCs w:val="20"/>
              </w:rPr>
              <w:t>No. of HQ reads</w:t>
            </w:r>
          </w:p>
        </w:tc>
        <w:tc>
          <w:tcPr>
            <w:tcW w:w="2297" w:type="dxa"/>
            <w:tcBorders>
              <w:top w:val="single" w:sz="4" w:space="0" w:color="auto"/>
              <w:bottom w:val="single" w:sz="4" w:space="0" w:color="auto"/>
            </w:tcBorders>
          </w:tcPr>
          <w:p w:rsidR="003863F9" w:rsidRPr="00B92CD0" w:rsidRDefault="003863F9" w:rsidP="0003159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CD0">
              <w:rPr>
                <w:rFonts w:ascii="Times New Roman" w:hAnsi="Times New Roman" w:cs="Times New Roman"/>
                <w:sz w:val="20"/>
                <w:szCs w:val="20"/>
              </w:rPr>
              <w:t>No. of mapped reads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</w:tcPr>
          <w:p w:rsidR="003863F9" w:rsidRPr="00B92CD0" w:rsidRDefault="003863F9" w:rsidP="0003159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CD0">
              <w:rPr>
                <w:rFonts w:ascii="Times New Roman" w:hAnsi="Times New Roman" w:cs="Times New Roman"/>
                <w:sz w:val="20"/>
                <w:szCs w:val="20"/>
              </w:rPr>
              <w:t>Mapping rate</w:t>
            </w:r>
          </w:p>
        </w:tc>
      </w:tr>
      <w:tr w:rsidR="003863F9" w:rsidRPr="00B92CD0" w:rsidTr="00B92CD0">
        <w:trPr>
          <w:jc w:val="center"/>
        </w:trPr>
        <w:tc>
          <w:tcPr>
            <w:tcW w:w="1702" w:type="dxa"/>
            <w:tcBorders>
              <w:top w:val="single" w:sz="4" w:space="0" w:color="auto"/>
            </w:tcBorders>
          </w:tcPr>
          <w:p w:rsidR="003863F9" w:rsidRPr="00B92CD0" w:rsidRDefault="00D65310" w:rsidP="0003159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65310">
              <w:rPr>
                <w:rFonts w:ascii="Times New Roman" w:hAnsi="Times New Roman" w:cs="Times New Roman"/>
                <w:i/>
                <w:sz w:val="20"/>
                <w:szCs w:val="20"/>
              </w:rPr>
              <w:t>Hca</w:t>
            </w:r>
            <w:proofErr w:type="spellEnd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hydrated</w:t>
            </w:r>
          </w:p>
        </w:tc>
        <w:tc>
          <w:tcPr>
            <w:tcW w:w="1985" w:type="dxa"/>
            <w:tcBorders>
              <w:top w:val="single" w:sz="4" w:space="0" w:color="auto"/>
            </w:tcBorders>
          </w:tcPr>
          <w:p w:rsidR="003863F9" w:rsidRPr="00B92CD0" w:rsidRDefault="009C564B" w:rsidP="0003159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37738081</w:t>
            </w:r>
          </w:p>
        </w:tc>
        <w:tc>
          <w:tcPr>
            <w:tcW w:w="1984" w:type="dxa"/>
            <w:tcBorders>
              <w:top w:val="single" w:sz="4" w:space="0" w:color="auto"/>
            </w:tcBorders>
          </w:tcPr>
          <w:p w:rsidR="003863F9" w:rsidRPr="00B92CD0" w:rsidRDefault="009C564B" w:rsidP="0003159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30283484</w:t>
            </w:r>
          </w:p>
        </w:tc>
        <w:tc>
          <w:tcPr>
            <w:tcW w:w="2297" w:type="dxa"/>
            <w:tcBorders>
              <w:top w:val="single" w:sz="4" w:space="0" w:color="auto"/>
            </w:tcBorders>
          </w:tcPr>
          <w:p w:rsidR="003863F9" w:rsidRPr="00B92CD0" w:rsidRDefault="009C564B" w:rsidP="0003159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25146299</w:t>
            </w:r>
          </w:p>
        </w:tc>
        <w:tc>
          <w:tcPr>
            <w:tcW w:w="1530" w:type="dxa"/>
            <w:tcBorders>
              <w:top w:val="single" w:sz="4" w:space="0" w:color="auto"/>
            </w:tcBorders>
          </w:tcPr>
          <w:p w:rsidR="003863F9" w:rsidRPr="00B92CD0" w:rsidRDefault="009C564B" w:rsidP="0003159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83.04%</w:t>
            </w:r>
          </w:p>
        </w:tc>
      </w:tr>
      <w:tr w:rsidR="003863F9" w:rsidRPr="00B92CD0" w:rsidTr="00B92CD0">
        <w:trPr>
          <w:jc w:val="center"/>
        </w:trPr>
        <w:tc>
          <w:tcPr>
            <w:tcW w:w="1702" w:type="dxa"/>
          </w:tcPr>
          <w:p w:rsidR="003863F9" w:rsidRPr="00D65310" w:rsidRDefault="00D65310" w:rsidP="0003159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Hca</w:t>
            </w:r>
            <w:proofErr w:type="spellEnd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dehydrated</w:t>
            </w:r>
          </w:p>
        </w:tc>
        <w:tc>
          <w:tcPr>
            <w:tcW w:w="1985" w:type="dxa"/>
          </w:tcPr>
          <w:p w:rsidR="003863F9" w:rsidRPr="00B92CD0" w:rsidRDefault="00D65310" w:rsidP="0003159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37455546</w:t>
            </w:r>
          </w:p>
        </w:tc>
        <w:tc>
          <w:tcPr>
            <w:tcW w:w="1984" w:type="dxa"/>
          </w:tcPr>
          <w:p w:rsidR="003863F9" w:rsidRPr="00B92CD0" w:rsidRDefault="00D65310" w:rsidP="0003159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28505976</w:t>
            </w:r>
          </w:p>
        </w:tc>
        <w:tc>
          <w:tcPr>
            <w:tcW w:w="2297" w:type="dxa"/>
          </w:tcPr>
          <w:p w:rsidR="003863F9" w:rsidRPr="00B92CD0" w:rsidRDefault="009C564B" w:rsidP="0003159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22682994</w:t>
            </w:r>
          </w:p>
        </w:tc>
        <w:tc>
          <w:tcPr>
            <w:tcW w:w="1530" w:type="dxa"/>
          </w:tcPr>
          <w:p w:rsidR="003863F9" w:rsidRPr="00B92CD0" w:rsidRDefault="009C564B" w:rsidP="0003159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79.57%</w:t>
            </w:r>
          </w:p>
        </w:tc>
      </w:tr>
      <w:tr w:rsidR="00D65310" w:rsidRPr="00B92CD0" w:rsidTr="00B92CD0">
        <w:trPr>
          <w:jc w:val="center"/>
        </w:trPr>
        <w:tc>
          <w:tcPr>
            <w:tcW w:w="1702" w:type="dxa"/>
          </w:tcPr>
          <w:p w:rsidR="00D65310" w:rsidRPr="00D65310" w:rsidRDefault="00D65310" w:rsidP="0003159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Hca</w:t>
            </w:r>
            <w:proofErr w:type="spellEnd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rehydrated</w:t>
            </w:r>
          </w:p>
        </w:tc>
        <w:tc>
          <w:tcPr>
            <w:tcW w:w="1985" w:type="dxa"/>
          </w:tcPr>
          <w:p w:rsidR="00D65310" w:rsidRPr="00B92CD0" w:rsidRDefault="009C564B" w:rsidP="0003159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36301542</w:t>
            </w:r>
          </w:p>
        </w:tc>
        <w:tc>
          <w:tcPr>
            <w:tcW w:w="1984" w:type="dxa"/>
          </w:tcPr>
          <w:p w:rsidR="00D65310" w:rsidRPr="00B92CD0" w:rsidRDefault="009C564B" w:rsidP="0003159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27063575</w:t>
            </w:r>
          </w:p>
        </w:tc>
        <w:tc>
          <w:tcPr>
            <w:tcW w:w="2297" w:type="dxa"/>
          </w:tcPr>
          <w:p w:rsidR="00D65310" w:rsidRPr="00B92CD0" w:rsidRDefault="009C564B" w:rsidP="0003159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23115897</w:t>
            </w:r>
          </w:p>
        </w:tc>
        <w:tc>
          <w:tcPr>
            <w:tcW w:w="1530" w:type="dxa"/>
          </w:tcPr>
          <w:p w:rsidR="00D65310" w:rsidRPr="00B92CD0" w:rsidRDefault="009C564B" w:rsidP="0003159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85.41%</w:t>
            </w:r>
          </w:p>
        </w:tc>
      </w:tr>
      <w:tr w:rsidR="00D65310" w:rsidRPr="00B92CD0" w:rsidTr="00B92CD0">
        <w:trPr>
          <w:jc w:val="center"/>
        </w:trPr>
        <w:tc>
          <w:tcPr>
            <w:tcW w:w="1702" w:type="dxa"/>
          </w:tcPr>
          <w:p w:rsidR="00D65310" w:rsidRPr="00D65310" w:rsidRDefault="00D65310" w:rsidP="0003159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Hdent</w:t>
            </w:r>
            <w:proofErr w:type="spellEnd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hydrated</w:t>
            </w:r>
          </w:p>
        </w:tc>
        <w:tc>
          <w:tcPr>
            <w:tcW w:w="1985" w:type="dxa"/>
          </w:tcPr>
          <w:p w:rsidR="00D65310" w:rsidRPr="00B92CD0" w:rsidRDefault="009C564B" w:rsidP="0003159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38386840</w:t>
            </w:r>
          </w:p>
        </w:tc>
        <w:tc>
          <w:tcPr>
            <w:tcW w:w="1984" w:type="dxa"/>
          </w:tcPr>
          <w:p w:rsidR="00D65310" w:rsidRPr="00B92CD0" w:rsidRDefault="009C564B" w:rsidP="0003159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30710783</w:t>
            </w:r>
          </w:p>
        </w:tc>
        <w:tc>
          <w:tcPr>
            <w:tcW w:w="2297" w:type="dxa"/>
          </w:tcPr>
          <w:p w:rsidR="00D65310" w:rsidRPr="00B92CD0" w:rsidRDefault="009C564B" w:rsidP="0003159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21651388</w:t>
            </w:r>
          </w:p>
        </w:tc>
        <w:tc>
          <w:tcPr>
            <w:tcW w:w="1530" w:type="dxa"/>
          </w:tcPr>
          <w:p w:rsidR="00D65310" w:rsidRPr="00B92CD0" w:rsidRDefault="009C564B" w:rsidP="0003159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70.50%</w:t>
            </w:r>
          </w:p>
        </w:tc>
      </w:tr>
      <w:tr w:rsidR="00D65310" w:rsidRPr="00B92CD0" w:rsidTr="00B92CD0">
        <w:trPr>
          <w:jc w:val="center"/>
        </w:trPr>
        <w:tc>
          <w:tcPr>
            <w:tcW w:w="1702" w:type="dxa"/>
          </w:tcPr>
          <w:p w:rsidR="00D65310" w:rsidRPr="00D65310" w:rsidRDefault="00D65310" w:rsidP="0003159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Hdent</w:t>
            </w:r>
            <w:proofErr w:type="spellEnd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dehydrated</w:t>
            </w:r>
          </w:p>
        </w:tc>
        <w:tc>
          <w:tcPr>
            <w:tcW w:w="1985" w:type="dxa"/>
          </w:tcPr>
          <w:p w:rsidR="00D65310" w:rsidRPr="00B92CD0" w:rsidRDefault="009C564B" w:rsidP="0003159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33805966</w:t>
            </w:r>
          </w:p>
        </w:tc>
        <w:tc>
          <w:tcPr>
            <w:tcW w:w="1984" w:type="dxa"/>
          </w:tcPr>
          <w:p w:rsidR="00D65310" w:rsidRPr="00B92CD0" w:rsidRDefault="009C564B" w:rsidP="0003159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26082069</w:t>
            </w:r>
          </w:p>
        </w:tc>
        <w:tc>
          <w:tcPr>
            <w:tcW w:w="2297" w:type="dxa"/>
          </w:tcPr>
          <w:p w:rsidR="00D65310" w:rsidRPr="00B92CD0" w:rsidRDefault="009C564B" w:rsidP="0003159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20203415</w:t>
            </w:r>
          </w:p>
        </w:tc>
        <w:tc>
          <w:tcPr>
            <w:tcW w:w="1530" w:type="dxa"/>
          </w:tcPr>
          <w:p w:rsidR="00D65310" w:rsidRPr="00B92CD0" w:rsidRDefault="009C564B" w:rsidP="0003159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77.46%</w:t>
            </w:r>
          </w:p>
        </w:tc>
      </w:tr>
      <w:tr w:rsidR="003863F9" w:rsidRPr="00B92CD0" w:rsidTr="00B92CD0">
        <w:trPr>
          <w:jc w:val="center"/>
        </w:trPr>
        <w:tc>
          <w:tcPr>
            <w:tcW w:w="1702" w:type="dxa"/>
          </w:tcPr>
          <w:p w:rsidR="003863F9" w:rsidRPr="00D65310" w:rsidRDefault="00D65310" w:rsidP="0003159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Hdent</w:t>
            </w:r>
            <w:proofErr w:type="spellEnd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rehydrated</w:t>
            </w:r>
          </w:p>
        </w:tc>
        <w:tc>
          <w:tcPr>
            <w:tcW w:w="1985" w:type="dxa"/>
          </w:tcPr>
          <w:p w:rsidR="003863F9" w:rsidRPr="00B92CD0" w:rsidRDefault="009C564B" w:rsidP="0003159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38795682</w:t>
            </w:r>
          </w:p>
        </w:tc>
        <w:tc>
          <w:tcPr>
            <w:tcW w:w="1984" w:type="dxa"/>
          </w:tcPr>
          <w:p w:rsidR="003863F9" w:rsidRPr="00B92CD0" w:rsidRDefault="009C564B" w:rsidP="0003159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31158040</w:t>
            </w:r>
          </w:p>
        </w:tc>
        <w:tc>
          <w:tcPr>
            <w:tcW w:w="2297" w:type="dxa"/>
          </w:tcPr>
          <w:p w:rsidR="003863F9" w:rsidRPr="00B92CD0" w:rsidRDefault="00AB1DAD" w:rsidP="0003159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20324654</w:t>
            </w:r>
          </w:p>
        </w:tc>
        <w:tc>
          <w:tcPr>
            <w:tcW w:w="1530" w:type="dxa"/>
          </w:tcPr>
          <w:p w:rsidR="003863F9" w:rsidRPr="00B92CD0" w:rsidRDefault="00AB1DAD" w:rsidP="00031594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65.23%</w:t>
            </w:r>
          </w:p>
        </w:tc>
      </w:tr>
    </w:tbl>
    <w:p w:rsidR="003D7967" w:rsidRPr="0063170C" w:rsidRDefault="004E02B5" w:rsidP="00031594">
      <w:pPr>
        <w:pStyle w:val="Descripcin"/>
        <w:spacing w:line="360" w:lineRule="auto"/>
        <w:rPr>
          <w:i w:val="0"/>
        </w:rPr>
      </w:pPr>
    </w:p>
    <w:p w:rsidR="0063170C" w:rsidRPr="0063170C" w:rsidRDefault="0063170C" w:rsidP="0063170C"/>
    <w:p w:rsidR="00E848C6" w:rsidRDefault="00E848C6"/>
    <w:p w:rsidR="00F26C4C" w:rsidRDefault="00F26C4C"/>
    <w:sectPr w:rsidR="00F26C4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63F9"/>
    <w:rsid w:val="00031594"/>
    <w:rsid w:val="000727FD"/>
    <w:rsid w:val="000A202B"/>
    <w:rsid w:val="001F4E4E"/>
    <w:rsid w:val="00207EBB"/>
    <w:rsid w:val="003863F9"/>
    <w:rsid w:val="00386F6F"/>
    <w:rsid w:val="004304BB"/>
    <w:rsid w:val="004B0387"/>
    <w:rsid w:val="004E02B5"/>
    <w:rsid w:val="0063170C"/>
    <w:rsid w:val="006560AF"/>
    <w:rsid w:val="006E6E65"/>
    <w:rsid w:val="007F20C5"/>
    <w:rsid w:val="008E52EA"/>
    <w:rsid w:val="0091613C"/>
    <w:rsid w:val="009C564B"/>
    <w:rsid w:val="009D05FC"/>
    <w:rsid w:val="00AB0CAA"/>
    <w:rsid w:val="00AB1DAD"/>
    <w:rsid w:val="00B01FF6"/>
    <w:rsid w:val="00B92CD0"/>
    <w:rsid w:val="00D65310"/>
    <w:rsid w:val="00E848C6"/>
    <w:rsid w:val="00EA6BE2"/>
    <w:rsid w:val="00F26C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E94C4C"/>
  <w15:docId w15:val="{224F57CC-5E69-46B0-A557-36E065F7AB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3863F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Descripcin">
    <w:name w:val="caption"/>
    <w:basedOn w:val="Normal"/>
    <w:next w:val="Normal"/>
    <w:uiPriority w:val="35"/>
    <w:unhideWhenUsed/>
    <w:qFormat/>
    <w:rsid w:val="0063170C"/>
    <w:pPr>
      <w:spacing w:line="240" w:lineRule="auto"/>
    </w:pPr>
    <w:rPr>
      <w:i/>
      <w:iCs/>
      <w:color w:val="1F497D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116</Words>
  <Characters>644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Giovanni</dc:creator>
  <cp:lastModifiedBy>Enrique</cp:lastModifiedBy>
  <cp:revision>3</cp:revision>
  <dcterms:created xsi:type="dcterms:W3CDTF">2017-12-04T12:56:00Z</dcterms:created>
  <dcterms:modified xsi:type="dcterms:W3CDTF">2018-03-09T14:53:00Z</dcterms:modified>
</cp:coreProperties>
</file>